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Pr="00A410DF" w:rsidRDefault="003F2F97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деятельности экономических субъектов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3F2F97" w:rsidRPr="003F2F97" w:rsidRDefault="003F2F97" w:rsidP="003F2F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3F2F97" w:rsidRDefault="00B665EA" w:rsidP="003F2F9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формирование целостного представления об экономическом анализе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как важнейшей функции управления деятельностью экономического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 xml:space="preserve">субъекта, изучение основных </w:t>
      </w:r>
      <w:proofErr w:type="gramStart"/>
      <w:r w:rsidR="009148E1" w:rsidRPr="009148E1">
        <w:rPr>
          <w:sz w:val="28"/>
          <w:szCs w:val="28"/>
        </w:rPr>
        <w:t>методов оценки эффективности деятельности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экономических субъектов</w:t>
      </w:r>
      <w:proofErr w:type="gramEnd"/>
      <w:r w:rsidR="009148E1" w:rsidRPr="009148E1">
        <w:rPr>
          <w:sz w:val="28"/>
          <w:szCs w:val="28"/>
        </w:rPr>
        <w:t xml:space="preserve"> и обоснования оптимальных управленческих и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инвестиционных решений на основе проведения анализа, получение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практических навыков по анализу и оценке различных направлений текущей,</w:t>
      </w:r>
      <w:r w:rsidR="009148E1">
        <w:rPr>
          <w:sz w:val="28"/>
          <w:szCs w:val="28"/>
        </w:rPr>
        <w:t xml:space="preserve"> </w:t>
      </w:r>
      <w:r w:rsidR="009148E1" w:rsidRPr="009148E1">
        <w:rPr>
          <w:sz w:val="28"/>
          <w:szCs w:val="28"/>
        </w:rPr>
        <w:t>финансовой и инвестиционной деятельности</w:t>
      </w:r>
    </w:p>
    <w:p w:rsidR="00DA714B" w:rsidRPr="00076C0B" w:rsidRDefault="00B665EA" w:rsidP="003F2F9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3F2F97" w:rsidRDefault="00B665EA" w:rsidP="003F2F9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9148E1">
        <w:rPr>
          <w:sz w:val="28"/>
          <w:szCs w:val="28"/>
        </w:rPr>
        <w:t>А</w:t>
      </w:r>
      <w:r w:rsidR="00E801AD">
        <w:rPr>
          <w:sz w:val="28"/>
          <w:szCs w:val="28"/>
        </w:rPr>
        <w:t>нализ</w:t>
      </w:r>
      <w:r w:rsidR="009148E1">
        <w:rPr>
          <w:sz w:val="28"/>
          <w:szCs w:val="28"/>
        </w:rPr>
        <w:t xml:space="preserve"> деятельности экономических субъектов</w:t>
      </w:r>
      <w:r>
        <w:rPr>
          <w:sz w:val="28"/>
          <w:szCs w:val="28"/>
        </w:rPr>
        <w:t xml:space="preserve">» </w:t>
      </w:r>
      <w:r w:rsidR="00DA714B" w:rsidRPr="00DA714B">
        <w:rPr>
          <w:sz w:val="28"/>
          <w:szCs w:val="28"/>
        </w:rPr>
        <w:t xml:space="preserve">является базовой дисциплиной модуля общепрофессиональных дисциплин направления 38.03.01 - Экономика, профиль: </w:t>
      </w:r>
      <w:r w:rsidR="00A410DF">
        <w:rPr>
          <w:sz w:val="28"/>
          <w:szCs w:val="28"/>
        </w:rPr>
        <w:t>Финансы и кредит</w:t>
      </w:r>
      <w:r w:rsidR="00DA714B" w:rsidRPr="00DA71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F2F97" w:rsidRDefault="00B665EA" w:rsidP="003F2F97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8C2C85" w:rsidRPr="00B665EA" w:rsidRDefault="009148E1" w:rsidP="003F2F9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148E1">
        <w:rPr>
          <w:sz w:val="28"/>
          <w:szCs w:val="28"/>
        </w:rPr>
        <w:t>Особенности деятельности экономических субъектов и их влияние на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методику аналитического исследования. Пользователи результатами анализа,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их требования. Анализ как функция управления деятельностью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экономических субъектов. Информационное обеспечение анализа.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Анализ условий хозяйствования экономического субъекта и факторов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производства. Анализ объема выпуска и продаж продукции (работ, услуг).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Анализ себестоимости выпуска и продаж продукции (работ, услуг).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Анализ финансовых результатов деятельности экономического субъекта.</w:t>
      </w:r>
      <w:r>
        <w:rPr>
          <w:sz w:val="28"/>
          <w:szCs w:val="28"/>
        </w:rPr>
        <w:t xml:space="preserve"> </w:t>
      </w:r>
      <w:r w:rsidRPr="009148E1">
        <w:rPr>
          <w:sz w:val="28"/>
          <w:szCs w:val="28"/>
        </w:rPr>
        <w:t>Анализ финансового состояния экономического субъекта.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3F2F97"/>
    <w:rsid w:val="008C2C85"/>
    <w:rsid w:val="009148E1"/>
    <w:rsid w:val="00A410DF"/>
    <w:rsid w:val="00B665EA"/>
    <w:rsid w:val="00CA0645"/>
    <w:rsid w:val="00DA714B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F2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2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2F9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F2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2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2F9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FC574-BEFF-4543-B756-5F441D3CB280}"/>
</file>

<file path=customXml/itemProps2.xml><?xml version="1.0" encoding="utf-8"?>
<ds:datastoreItem xmlns:ds="http://schemas.openxmlformats.org/officeDocument/2006/customXml" ds:itemID="{93E3B86D-9689-45D1-9A49-BE0FA9505EAE}"/>
</file>

<file path=customXml/itemProps3.xml><?xml version="1.0" encoding="utf-8"?>
<ds:datastoreItem xmlns:ds="http://schemas.openxmlformats.org/officeDocument/2006/customXml" ds:itemID="{DB3FFD88-2B60-4E42-9601-ECFED794E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Байсара Эльвира Романовна</cp:lastModifiedBy>
  <cp:revision>6</cp:revision>
  <dcterms:created xsi:type="dcterms:W3CDTF">2015-07-01T22:26:00Z</dcterms:created>
  <dcterms:modified xsi:type="dcterms:W3CDTF">2020-11-11T09:03:00Z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